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9" w:type="dxa"/>
        <w:tblInd w:w="-318" w:type="dxa"/>
        <w:tblLook w:val="04A0" w:firstRow="1" w:lastRow="0" w:firstColumn="1" w:lastColumn="0" w:noHBand="0" w:noVBand="1"/>
      </w:tblPr>
      <w:tblGrid>
        <w:gridCol w:w="2660"/>
        <w:gridCol w:w="1360"/>
        <w:gridCol w:w="1880"/>
        <w:gridCol w:w="1839"/>
        <w:gridCol w:w="2020"/>
      </w:tblGrid>
      <w:tr w:rsidR="000A30B0" w:rsidRPr="000A30B0" w:rsidTr="00E6799C">
        <w:trPr>
          <w:trHeight w:val="49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E6799C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E6799C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0B0" w:rsidRPr="000A30B0" w:rsidTr="00E6799C">
        <w:trPr>
          <w:trHeight w:val="9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99C" w:rsidRPr="00E6799C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E6799C" w:rsidRPr="00E6799C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лесами Челябинской области</w:t>
            </w:r>
            <w:r w:rsidR="00E6799C"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30B0" w:rsidRPr="00E6799C" w:rsidRDefault="00E6799C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Барановский</w:t>
            </w:r>
          </w:p>
          <w:p w:rsidR="00E6799C" w:rsidRPr="00E6799C" w:rsidRDefault="00E6799C" w:rsidP="00E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3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E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</w:tr>
      <w:tr w:rsidR="000A30B0" w:rsidRPr="000A30B0" w:rsidTr="00E679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E6799C">
        <w:trPr>
          <w:trHeight w:val="510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 лесопатологического обследования №</w:t>
            </w:r>
            <w:r w:rsidR="00296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253</w:t>
            </w:r>
          </w:p>
        </w:tc>
      </w:tr>
      <w:tr w:rsidR="000A30B0" w:rsidRPr="000A30B0" w:rsidTr="00E6799C">
        <w:trPr>
          <w:trHeight w:val="46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A30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лесных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насаждений Катав-Ивановского лесничества (лесопарка) Челябинской области</w:t>
            </w:r>
          </w:p>
        </w:tc>
      </w:tr>
      <w:tr w:rsidR="000A30B0" w:rsidRPr="000A30B0" w:rsidTr="00E6799C">
        <w:trPr>
          <w:trHeight w:val="300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Федерации)</w:t>
            </w:r>
          </w:p>
        </w:tc>
      </w:tr>
      <w:tr w:rsidR="000A30B0" w:rsidRPr="000A30B0" w:rsidTr="00E6799C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E6799C">
        <w:trPr>
          <w:trHeight w:val="31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лесопатологического обследования:</w:t>
            </w:r>
          </w:p>
        </w:tc>
      </w:tr>
      <w:tr w:rsidR="000A30B0" w:rsidRPr="000A30B0" w:rsidTr="00E6799C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0B0" w:rsidRPr="000A30B0" w:rsidTr="00E679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Визуальный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E6799C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E679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Инструментальный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E6799C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0B0" w:rsidRPr="000A30B0" w:rsidTr="00E679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30B0" w:rsidRPr="000A30B0" w:rsidTr="00E6799C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30B0" w:rsidRPr="000A30B0" w:rsidTr="00E6799C">
        <w:trPr>
          <w:trHeight w:val="8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Участковое лесничество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Урочище (дача)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Квартал (кварталы)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Выдел (выделы)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Площадь, га</w:t>
            </w:r>
          </w:p>
        </w:tc>
      </w:tr>
      <w:tr w:rsidR="00394F7A" w:rsidRPr="000A30B0" w:rsidTr="00E6799C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proofErr w:type="spellStart"/>
            <w:r>
              <w:t>Лемезинское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D42BF3" w:rsidRDefault="00D42BF3">
            <w:pPr>
              <w:jc w:val="center"/>
            </w:pPr>
            <w:r>
              <w:rPr>
                <w:lang w:val="en-US"/>
              </w:rPr>
              <w:t>46</w:t>
            </w:r>
            <w:r>
              <w:t>,2</w:t>
            </w:r>
          </w:p>
        </w:tc>
      </w:tr>
      <w:tr w:rsidR="00394F7A" w:rsidRPr="000A30B0" w:rsidTr="00E6799C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proofErr w:type="spellStart"/>
            <w:r>
              <w:t>Лемезинское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D42BF3">
            <w:pPr>
              <w:jc w:val="center"/>
            </w:pPr>
            <w:r>
              <w:t>78,0</w:t>
            </w:r>
          </w:p>
        </w:tc>
      </w:tr>
      <w:tr w:rsidR="00394F7A" w:rsidRPr="000A30B0" w:rsidTr="00E6799C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394F7A">
            <w:pPr>
              <w:jc w:val="center"/>
            </w:pPr>
            <w: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Default="00D42BF3">
            <w:pPr>
              <w:jc w:val="center"/>
            </w:pPr>
            <w:r>
              <w:t>124,2</w:t>
            </w:r>
          </w:p>
        </w:tc>
      </w:tr>
      <w:tr w:rsidR="000A30B0" w:rsidRPr="000A30B0" w:rsidTr="00E679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E6799C">
        <w:trPr>
          <w:trHeight w:val="7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Лесопатологическое обследование проведено на общей площади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3306" w:rsidRDefault="00AB3306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1200"/>
        <w:gridCol w:w="1220"/>
        <w:gridCol w:w="1000"/>
        <w:gridCol w:w="1120"/>
        <w:gridCol w:w="1037"/>
        <w:gridCol w:w="1215"/>
        <w:gridCol w:w="1500"/>
        <w:gridCol w:w="1380"/>
      </w:tblGrid>
      <w:tr w:rsidR="000A30B0" w:rsidRPr="000A30B0" w:rsidTr="00716828">
        <w:trPr>
          <w:trHeight w:val="31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Инструментальное обследование лесного участка.</w:t>
            </w:r>
          </w:p>
        </w:tc>
      </w:tr>
      <w:tr w:rsidR="000A30B0" w:rsidRPr="000A30B0" w:rsidTr="00716828">
        <w:trPr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63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Фактическая таксационная характеристика лесного насаждения соответствует (</w:t>
            </w:r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соответствует</w:t>
            </w:r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таксационному описанию (нужное подчеркнуть). Причины несоответствия:</w:t>
            </w:r>
          </w:p>
        </w:tc>
      </w:tr>
      <w:tr w:rsidR="000A30B0" w:rsidRPr="000A30B0" w:rsidTr="00716828">
        <w:trPr>
          <w:trHeight w:val="480"/>
        </w:trPr>
        <w:tc>
          <w:tcPr>
            <w:tcW w:w="9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D42BF3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Лесоустройство проведено в 1997 году.</w:t>
            </w:r>
          </w:p>
        </w:tc>
      </w:tr>
      <w:tr w:rsidR="000A30B0" w:rsidRPr="000A30B0" w:rsidTr="00716828">
        <w:trPr>
          <w:trHeight w:val="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69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Ведомость лесных участков с выявленными несоответствиями таксационным описаниям приведена в приложении 1 к Акту.</w:t>
            </w:r>
          </w:p>
        </w:tc>
      </w:tr>
      <w:tr w:rsidR="000A30B0" w:rsidRPr="000A30B0" w:rsidTr="00716828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31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Состояние насаждений:</w:t>
            </w:r>
          </w:p>
        </w:tc>
      </w:tr>
      <w:tr w:rsidR="000A30B0" w:rsidRPr="000A30B0" w:rsidTr="00716828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A6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A65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нарушенной устойчивостью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утраченной устойчивостью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28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повреждения:</w:t>
            </w:r>
          </w:p>
        </w:tc>
      </w:tr>
      <w:tr w:rsidR="000A30B0" w:rsidRPr="000A30B0" w:rsidTr="00716828">
        <w:trPr>
          <w:trHeight w:val="70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неблагоприятных погодных условий. Насаждение повреждено ветром в 2016году. Сплошной вывал деревьев с обрывом более 1/3корней.</w:t>
            </w:r>
          </w:p>
        </w:tc>
      </w:tr>
      <w:tr w:rsidR="000A30B0" w:rsidRPr="000A30B0" w:rsidTr="00716828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3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Заселено (отработано) стволовыми вредителями</w:t>
            </w:r>
          </w:p>
        </w:tc>
      </w:tr>
      <w:tr w:rsidR="000A30B0" w:rsidRPr="000A30B0" w:rsidTr="007168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52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вредителя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заселенных деревьев)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заселения (слабая, средняя, сильная)</w:t>
            </w:r>
          </w:p>
        </w:tc>
      </w:tr>
      <w:tr w:rsidR="000A30B0" w:rsidRPr="000A30B0" w:rsidTr="007168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0B0" w:rsidRPr="000A30B0" w:rsidTr="007168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0B0" w:rsidRPr="000A30B0" w:rsidTr="007168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3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Повреждено огнем</w:t>
            </w:r>
          </w:p>
        </w:tc>
      </w:tr>
      <w:tr w:rsidR="000A30B0" w:rsidRPr="000A30B0" w:rsidTr="007168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55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пожара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корневых лап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корневой шейки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Подсушивание луба</w:t>
            </w:r>
          </w:p>
        </w:tc>
      </w:tr>
      <w:tr w:rsidR="000A30B0" w:rsidRPr="000A30B0" w:rsidTr="00716828">
        <w:trPr>
          <w:trHeight w:val="157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повреж</w:t>
            </w:r>
            <w:proofErr w:type="spellEnd"/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-денных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огнем корней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деревьев с данным </w:t>
            </w:r>
            <w:proofErr w:type="spellStart"/>
            <w:proofErr w:type="gramStart"/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повреж-дением</w:t>
            </w:r>
            <w:proofErr w:type="spellEnd"/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Ожог корневой шейки по окружности (1/4; 2/4; 3/4; более 3/4)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окружности (1/4; 2/4; 3/4, более)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</w:tr>
      <w:tr w:rsidR="000A30B0" w:rsidRPr="000A30B0" w:rsidTr="0071682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0B0" w:rsidRPr="000A30B0" w:rsidTr="0071682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B0" w:rsidRPr="000A30B0" w:rsidRDefault="000A30B0" w:rsidP="000A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0B0" w:rsidRPr="000A30B0" w:rsidTr="007168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3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lang w:eastAsia="ru-RU"/>
              </w:rPr>
              <w:t>Повреждено болезнями</w:t>
            </w:r>
          </w:p>
        </w:tc>
      </w:tr>
      <w:tr w:rsidR="000A30B0" w:rsidRPr="000A30B0" w:rsidTr="007168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0B0" w:rsidRPr="000A30B0" w:rsidTr="00716828">
        <w:trPr>
          <w:trHeight w:val="55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болезни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пораженных деревьев)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поражения (слабая, средняя, сильная)</w:t>
            </w:r>
          </w:p>
        </w:tc>
      </w:tr>
      <w:tr w:rsidR="000A30B0" w:rsidRPr="000A30B0" w:rsidTr="007168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0B0" w:rsidRPr="000A30B0" w:rsidTr="007168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0B0" w:rsidRPr="000A30B0" w:rsidRDefault="000A30B0" w:rsidP="000A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5721" w:rsidRDefault="009C5721"/>
    <w:tbl>
      <w:tblPr>
        <w:tblW w:w="9423" w:type="dxa"/>
        <w:tblInd w:w="93" w:type="dxa"/>
        <w:tblLook w:val="04A0" w:firstRow="1" w:lastRow="0" w:firstColumn="1" w:lastColumn="0" w:noHBand="0" w:noVBand="1"/>
      </w:tblPr>
      <w:tblGrid>
        <w:gridCol w:w="1520"/>
        <w:gridCol w:w="640"/>
        <w:gridCol w:w="711"/>
        <w:gridCol w:w="700"/>
        <w:gridCol w:w="840"/>
        <w:gridCol w:w="1220"/>
        <w:gridCol w:w="1155"/>
        <w:gridCol w:w="814"/>
        <w:gridCol w:w="743"/>
        <w:gridCol w:w="1080"/>
      </w:tblGrid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RANGE!A1:J43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2.3.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Выборке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подлежит</w:t>
            </w:r>
            <w:bookmarkEnd w:id="0"/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%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деревьев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в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т.ч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ослабленных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%,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причины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назначения</w:t>
            </w:r>
            <w:proofErr w:type="spellEnd"/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сильно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ослабленных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%,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причины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назначения</w:t>
            </w:r>
            <w:proofErr w:type="spellEnd"/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94F7A" w:rsidRPr="00394F7A" w:rsidTr="00E6799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усыхающих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%,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причины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назначения</w:t>
            </w:r>
            <w:proofErr w:type="spellEnd"/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свежего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сухостоя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>. свежего ветровала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свежего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бурелома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старого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сухостоя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6,4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</w:rPr>
              <w:t>. старого ветровала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старого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бурелома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аварийных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1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2.4. Полнота насаждения после уборки деревьев, подлежащих рубке, составит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Критическая полнота для данной категории насаждений составляет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ЗАКЛЮЧЕНИЕ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675"/>
        </w:trPr>
        <w:tc>
          <w:tcPr>
            <w:tcW w:w="9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С целью предотвращения негативных процессов или снижения ущерба от их воздействия назначено:</w:t>
            </w:r>
          </w:p>
        </w:tc>
      </w:tr>
      <w:tr w:rsidR="00394F7A" w:rsidRPr="00394F7A" w:rsidTr="00E6799C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F7A" w:rsidRPr="00394F7A" w:rsidTr="00E6799C">
        <w:trPr>
          <w:trHeight w:val="8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Участковое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лесничество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Уро-чище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дача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Выдел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Площадь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выдела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Вид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мероприятия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Площадь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Порода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Запас на выделе,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Крайние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сроки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проведения</w:t>
            </w:r>
            <w:proofErr w:type="spellEnd"/>
          </w:p>
        </w:tc>
      </w:tr>
      <w:tr w:rsidR="00394F7A" w:rsidRPr="00394F7A" w:rsidTr="00E6799C">
        <w:trPr>
          <w:trHeight w:val="8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Лемезинское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702935" w:rsidRDefault="00702935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5п4е1б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</w:tr>
      <w:tr w:rsidR="00394F7A" w:rsidRPr="00394F7A" w:rsidTr="00E6799C">
        <w:trPr>
          <w:trHeight w:val="8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Лемезинское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702935" w:rsidRDefault="00702935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5п4е1б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D42BF3" w:rsidRDefault="00D42BF3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94F7A" w:rsidRPr="00394F7A" w:rsidTr="00E6799C">
        <w:trPr>
          <w:trHeight w:val="8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94F7A" w:rsidRPr="00394F7A" w:rsidTr="00E6799C">
        <w:trPr>
          <w:trHeight w:val="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F7A" w:rsidRPr="00394F7A" w:rsidTr="00E6799C">
        <w:trPr>
          <w:trHeight w:val="555"/>
        </w:trPr>
        <w:tc>
          <w:tcPr>
            <w:tcW w:w="9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Ведомость перечета деревьев, назначенных в рубку, и абрис лесного участка прилагаются (приложение 2 и 3 к Акту)</w:t>
            </w:r>
          </w:p>
        </w:tc>
      </w:tr>
      <w:tr w:rsidR="00394F7A" w:rsidRPr="00394F7A" w:rsidTr="00E6799C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4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Меры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обеспечению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возобновления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4F7A" w:rsidRPr="00394F7A" w:rsidTr="00E6799C">
        <w:trPr>
          <w:trHeight w:val="285"/>
        </w:trPr>
        <w:tc>
          <w:tcPr>
            <w:tcW w:w="9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Сохранение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подроста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394F7A" w:rsidRPr="00394F7A" w:rsidTr="00E6799C">
        <w:trPr>
          <w:trHeight w:val="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4F7A" w:rsidRPr="00394F7A" w:rsidTr="00E6799C">
        <w:trPr>
          <w:trHeight w:val="660"/>
        </w:trPr>
        <w:tc>
          <w:tcPr>
            <w:tcW w:w="9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Мероприятия, необходимые для предупреждения повреждения или поражения смежных насаждений:</w:t>
            </w:r>
          </w:p>
        </w:tc>
      </w:tr>
      <w:tr w:rsidR="00394F7A" w:rsidRPr="00394F7A" w:rsidTr="00E6799C">
        <w:trPr>
          <w:trHeight w:val="300"/>
        </w:trPr>
        <w:tc>
          <w:tcPr>
            <w:tcW w:w="9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Проведение санитарной рубки, сжигание порубочных остатков.</w:t>
            </w:r>
          </w:p>
        </w:tc>
      </w:tr>
      <w:tr w:rsidR="00394F7A" w:rsidRPr="00394F7A" w:rsidTr="00E6799C">
        <w:trPr>
          <w:trHeight w:val="1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F7A" w:rsidRPr="00394F7A" w:rsidTr="00E6799C">
        <w:trPr>
          <w:trHeight w:val="315"/>
        </w:trPr>
        <w:tc>
          <w:tcPr>
            <w:tcW w:w="4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Сведения для расчета степени повреждения: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F7A" w:rsidRPr="00394F7A" w:rsidTr="00E6799C">
        <w:trPr>
          <w:trHeight w:val="300"/>
        </w:trPr>
        <w:tc>
          <w:tcPr>
            <w:tcW w:w="9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образования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свежего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ветровала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- 2016</w:t>
            </w:r>
          </w:p>
        </w:tc>
      </w:tr>
      <w:tr w:rsidR="00394F7A" w:rsidRPr="00394F7A" w:rsidTr="00E6799C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4F7A" w:rsidRPr="00394F7A" w:rsidTr="00E6799C">
        <w:trPr>
          <w:trHeight w:val="315"/>
        </w:trPr>
        <w:tc>
          <w:tcPr>
            <w:tcW w:w="4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основная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причина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повреждения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древесины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4F7A" w:rsidRPr="00394F7A" w:rsidTr="00E6799C">
        <w:trPr>
          <w:trHeight w:val="660"/>
        </w:trPr>
        <w:tc>
          <w:tcPr>
            <w:tcW w:w="9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 xml:space="preserve">Воздействие неблагоприятных погодных условий. Насаждение повреждено ветром в 2016году.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Сплошной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вывал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деревьев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обрывом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более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1/3корней.</w:t>
            </w:r>
          </w:p>
        </w:tc>
      </w:tr>
      <w:tr w:rsidR="00394F7A" w:rsidRPr="00394F7A" w:rsidTr="00E6799C">
        <w:trPr>
          <w:trHeight w:val="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4F7A" w:rsidRPr="00394F7A" w:rsidTr="00E6799C">
        <w:trPr>
          <w:trHeight w:val="315"/>
        </w:trPr>
        <w:tc>
          <w:tcPr>
            <w:tcW w:w="3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проведения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lang w:val="en-US"/>
              </w:rPr>
              <w:t>обследований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E366B8" w:rsidRDefault="00E366B8" w:rsidP="00E3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08.09.2017</w:t>
            </w:r>
            <w:r w:rsidR="00394F7A"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г.</w:t>
            </w:r>
            <w:bookmarkEnd w:id="1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94F7A" w:rsidRPr="00394F7A" w:rsidTr="00E6799C">
        <w:trPr>
          <w:trHeight w:val="420"/>
        </w:trPr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7A">
              <w:rPr>
                <w:rFonts w:ascii="Times New Roman" w:eastAsia="Times New Roman" w:hAnsi="Times New Roman" w:cs="Times New Roman"/>
              </w:rPr>
              <w:t>Исполнитель работ по проведению лесопатологического обследования: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F7A" w:rsidRPr="00394F7A" w:rsidTr="00E6799C">
        <w:trPr>
          <w:trHeight w:val="16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F7A" w:rsidRPr="00394F7A" w:rsidTr="00E6799C">
        <w:trPr>
          <w:trHeight w:val="3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lang w:val="en-US"/>
              </w:rPr>
              <w:t>Ф.И.О.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Пономарев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Александр</w:t>
            </w:r>
            <w:proofErr w:type="spellEnd"/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F7A" w:rsidRPr="00394F7A" w:rsidRDefault="00394F7A" w:rsidP="0039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</w:tbl>
    <w:p w:rsidR="009C5721" w:rsidRDefault="009C5721"/>
    <w:sectPr w:rsidR="009C5721" w:rsidSect="00E6799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CCA"/>
    <w:rsid w:val="000A30B0"/>
    <w:rsid w:val="000D0BB7"/>
    <w:rsid w:val="001179C7"/>
    <w:rsid w:val="001A29F6"/>
    <w:rsid w:val="00296817"/>
    <w:rsid w:val="00394F7A"/>
    <w:rsid w:val="00702935"/>
    <w:rsid w:val="00716828"/>
    <w:rsid w:val="00800690"/>
    <w:rsid w:val="009948A9"/>
    <w:rsid w:val="009C5721"/>
    <w:rsid w:val="00A6521C"/>
    <w:rsid w:val="00AB3306"/>
    <w:rsid w:val="00CE3CCA"/>
    <w:rsid w:val="00D34A42"/>
    <w:rsid w:val="00D42BF3"/>
    <w:rsid w:val="00E366B8"/>
    <w:rsid w:val="00E6799C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B306-F0BC-415D-88AE-8A648832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2KWtj8C0pCy79RAMtEmnxV+A74JD3AkjfP8thjgHNTA=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iyssS9kxVCLyrLbAIj29uxOxYJhMtsJvWST6/GBMdXQ=</DigestValue>
    </Reference>
  </SignedInfo>
  <SignatureValue>76Dsu3QDrb0D4bHoqAiuAdIkAleCcQH/9YKQiiLSUM+hYkWIk2HRHd3yxdNOyFwy
cB5BOKXGUcmVj789I9rlKw==</SignatureValue>
  <KeyInfo>
    <X509Data>
      <X509Certificate>MIINyzCCDXigAwIBAgIQQFAUcP0EP1pzpTbcWKWLHjAKBgYqhQMCAgMFADCCAVwx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MDc0NTEwMTkxNTkwHhcNMTcwMjE2MTEyMTAwWhcNMTgwMzE2MDYyMTAxWjCCAq4x
OjA4BgkqhkiG9w0BCQIMK1JOUy1GU1M9NzQ1MjAwMDg4OC9LUC1GU1M9NzQwNS9S
ZXFJZD0yNDQ4OTUxGjAYBggqhQMDgQMBARIMMDA3NDAxMDEzMjg5MRYwFAYFKoUD
ZAMSCzAyNDc0NjQ4NjYzMRgwFgYFKoUDZAESDTEwNzc0MDEwMDE0NDYxKTAnBgkq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0Ywt0JrQsNGC0LDQstGB0LrQsNGPLDc40LAxMDAuBgNVBCoMJ9CQ0LvQtdC60YHQ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NTEwMTkxNTmCEEBQFHBlEWq3+vI6MFilix4wggFtBgkrBgEEAdAEBAYEggFeMIIB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vxImB4l2eZDrmlfVQS9VcDXdrAU=</DigestValue>
      </Reference>
      <Reference URI="/word/fontTable.xml?ContentType=application/vnd.openxmlformats-officedocument.wordprocessingml.fontTable+xml">
        <DigestMethod Algorithm="http://www.w3.org/2000/09/xmldsig#sha1"/>
        <DigestValue>hRR9hMf+5wk0LtcHVyM13bVIvz4=</DigestValue>
      </Reference>
      <Reference URI="/word/settings.xml?ContentType=application/vnd.openxmlformats-officedocument.wordprocessingml.settings+xml">
        <DigestMethod Algorithm="http://www.w3.org/2000/09/xmldsig#sha1"/>
        <DigestValue>E+Cf9WZCrQecsR6kmtz5AkoMF9c=</DigestValue>
      </Reference>
      <Reference URI="/word/styles.xml?ContentType=application/vnd.openxmlformats-officedocument.wordprocessingml.styles+xml">
        <DigestMethod Algorithm="http://www.w3.org/2000/09/xmldsig#sha1"/>
        <DigestValue>soOROCbZgDiSSaUkNKQC8g3OU1k=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apyUJkBXoJVU3D9UfColqsTCq4Y=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2017-09-11T07:44:31Z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2017-09-11T07:44:31Z</xd:SigningTime>
          <xd:SigningCertificate>
            <xd:Cert>
              <xd:CertDigest>
                <DigestMethod Algorithm="http://www.w3.org/2000/09/xmldsig#sha1"/>
                <DigestValue>XHMVvwo1pClBumO/ijsrrFSPpB8=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85486390078968519072847656317331278622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eXEHpuJCQpz/z9r0PraRc7ddH513N7ko/+W4heC+ySg=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wl9oCpgc5mINlbaOv8MqFH/VylCmpaw0OitYUCLfKc0=</DigestValue>
    </Reference>
  </SignedInfo>
  <SignatureValue>xop40mzbGEADwmg77FXL/sGILgJ/ckuWDWDgadjlsYIutzzzIalTZzLhukzy87jO
pFJxS7WGgks+yijgJUAxTA==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apyUJkBXoJVU3D9UfColqsTCq4Y=</DigestValue>
      </Reference>
      <Reference URI="/word/fontTable.xml?ContentType=application/vnd.openxmlformats-officedocument.wordprocessingml.fontTable+xml">
        <DigestMethod Algorithm="http://www.w3.org/2000/09/xmldsig#sha1"/>
        <DigestValue>hRR9hMf+5wk0LtcHVyM13bVIvz4=</DigestValue>
      </Reference>
      <Reference URI="/word/settings.xml?ContentType=application/vnd.openxmlformats-officedocument.wordprocessingml.settings+xml">
        <DigestMethod Algorithm="http://www.w3.org/2000/09/xmldsig#sha1"/>
        <DigestValue>E+Cf9WZCrQecsR6kmtz5AkoMF9c=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vxImB4l2eZDrmlfVQS9VcDXdrAU=</DigestValue>
      </Reference>
      <Reference URI="/word/styles.xml?ContentType=application/vnd.openxmlformats-officedocument.wordprocessingml.styles+xml">
        <DigestMethod Algorithm="http://www.w3.org/2000/09/xmldsig#sha1"/>
        <DigestValue>soOROCbZgDiSSaUkNKQC8g3OU1k=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2017-09-11T11:32:49Z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jBGddXvh9RNcwWcgRCuNJWdaJd9glvd+e5quDi30LYI=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Rv+5DeypgWfq3sTmUCmTi1kWfWNOJ8JEFqmqhWfYzTM=</DigestValue>
    </Reference>
  </SignedInfo>
  <SignatureValue>VquSnFpcNLLoS5XL5Mqb1ilXYxKx/nyVTK7cPj2XwOL/UxoIf1VICGJKN9TspQWV
jVMgR6v1bAyEh0PD9sokxA==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apyUJkBXoJVU3D9UfColqsTCq4Y=</DigestValue>
      </Reference>
      <Reference URI="/word/fontTable.xml?ContentType=application/vnd.openxmlformats-officedocument.wordprocessingml.fontTable+xml">
        <DigestMethod Algorithm="http://www.w3.org/2000/09/xmldsig#sha1"/>
        <DigestValue>hRR9hMf+5wk0LtcHVyM13bVIvz4=</DigestValue>
      </Reference>
      <Reference URI="/word/settings.xml?ContentType=application/vnd.openxmlformats-officedocument.wordprocessingml.settings+xml">
        <DigestMethod Algorithm="http://www.w3.org/2000/09/xmldsig#sha1"/>
        <DigestValue>E+Cf9WZCrQecsR6kmtz5AkoMF9c=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vxImB4l2eZDrmlfVQS9VcDXdrAU=</DigestValue>
      </Reference>
      <Reference URI="/word/styles.xml?ContentType=application/vnd.openxmlformats-officedocument.wordprocessingml.styles+xml">
        <DigestMethod Algorithm="http://www.w3.org/2000/09/xmldsig#sha1"/>
        <DigestValue>soOROCbZgDiSSaUkNKQC8g3OU1k=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2017-09-11T11:32:57Z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Охрана</cp:lastModifiedBy>
  <cp:revision>11</cp:revision>
  <dcterms:created xsi:type="dcterms:W3CDTF">2017-08-22T06:29:00Z</dcterms:created>
  <dcterms:modified xsi:type="dcterms:W3CDTF">2017-09-11T06:41:00Z</dcterms:modified>
</cp:coreProperties>
</file>