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59" w:rsidRPr="00160D3C" w:rsidRDefault="00954D59" w:rsidP="00954D5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954D59" w:rsidRPr="00160D3C" w:rsidRDefault="00954D59" w:rsidP="00954D59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954D59" w:rsidRPr="00160D3C" w:rsidRDefault="00954D59" w:rsidP="00954D59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5"/>
        <w:gridCol w:w="2859"/>
        <w:gridCol w:w="3566"/>
      </w:tblGrid>
      <w:tr w:rsidR="00954D59" w:rsidRPr="00160D3C" w:rsidTr="00F26FD0">
        <w:tc>
          <w:tcPr>
            <w:tcW w:w="3473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54D59" w:rsidRPr="00160D3C" w:rsidRDefault="00954D59" w:rsidP="00F26FD0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54D59" w:rsidRPr="00160D3C" w:rsidTr="00F26FD0">
        <w:tc>
          <w:tcPr>
            <w:tcW w:w="3473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54D59" w:rsidRPr="00160D3C" w:rsidRDefault="00954D59" w:rsidP="00F26FD0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954D59" w:rsidRPr="00160D3C" w:rsidTr="00F26FD0">
        <w:tc>
          <w:tcPr>
            <w:tcW w:w="3473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54D59" w:rsidRPr="00160D3C" w:rsidRDefault="00954D59" w:rsidP="00F26FD0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954D59" w:rsidRPr="00160D3C" w:rsidTr="00F26FD0">
        <w:tc>
          <w:tcPr>
            <w:tcW w:w="3473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4D59" w:rsidRPr="00160D3C" w:rsidRDefault="00954D59" w:rsidP="00F26FD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54D59" w:rsidRPr="00160D3C" w:rsidRDefault="00954D59" w:rsidP="00F26FD0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16</w:t>
            </w:r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954D59" w:rsidRDefault="00954D59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954D59">
        <w:rPr>
          <w:rFonts w:ascii="Times New Roman" w:hAnsi="Times New Roman" w:cs="Times New Roman"/>
          <w:b/>
          <w:sz w:val="24"/>
          <w:szCs w:val="24"/>
        </w:rPr>
        <w:t>75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proofErr w:type="spellEnd"/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842A6" wp14:editId="7D618B9B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B0EE0DF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5A715" wp14:editId="7F578826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B0D1B8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46423" w:rsidP="006C5EA9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46423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E41AA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5A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17,7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4E41AA" w:rsidRPr="008B5AE0">
        <w:rPr>
          <w:rFonts w:ascii="Times New Roman" w:hAnsi="Times New Roman" w:cs="Times New Roman"/>
          <w:sz w:val="24"/>
          <w:szCs w:val="24"/>
          <w:highlight w:val="yellow"/>
        </w:rPr>
        <w:t>17,7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954D59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954D59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891852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954D59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54D59">
        <w:rPr>
          <w:rFonts w:ascii="Times New Roman" w:hAnsi="Times New Roman" w:cs="Times New Roman"/>
          <w:sz w:val="24"/>
          <w:szCs w:val="24"/>
        </w:rPr>
        <w:t xml:space="preserve"> к </w:t>
      </w:r>
      <w:r w:rsidRPr="003B1E1B">
        <w:rPr>
          <w:rFonts w:ascii="Times New Roman" w:hAnsi="Times New Roman" w:cs="Times New Roman"/>
          <w:sz w:val="24"/>
          <w:szCs w:val="24"/>
        </w:rPr>
        <w:t>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F0A7F" wp14:editId="48128B2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DEB800"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1D315" wp14:editId="4BBB73AB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7D8DFF"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024924">
        <w:rPr>
          <w:rFonts w:ascii="Times New Roman" w:hAnsi="Times New Roman" w:cs="Times New Roman"/>
          <w:i/>
          <w:sz w:val="24"/>
          <w:szCs w:val="24"/>
        </w:rPr>
        <w:t>,</w:t>
      </w:r>
      <w:r w:rsidR="00B05CBE" w:rsidRPr="00B05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5CBE">
        <w:rPr>
          <w:rFonts w:ascii="Times New Roman" w:hAnsi="Times New Roman" w:cs="Times New Roman"/>
          <w:i/>
          <w:sz w:val="24"/>
          <w:szCs w:val="24"/>
        </w:rPr>
        <w:t>стволовыми вредителями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поражение </w:t>
      </w:r>
      <w:r w:rsidR="00D62484">
        <w:rPr>
          <w:rFonts w:ascii="Times New Roman" w:hAnsi="Times New Roman" w:cs="Times New Roman"/>
          <w:i/>
          <w:sz w:val="24"/>
          <w:szCs w:val="24"/>
        </w:rPr>
        <w:t xml:space="preserve">стволовыми </w:t>
      </w:r>
      <w:proofErr w:type="spellStart"/>
      <w:r w:rsidR="00D62484">
        <w:rPr>
          <w:rFonts w:ascii="Times New Roman" w:hAnsi="Times New Roman" w:cs="Times New Roman"/>
          <w:i/>
          <w:sz w:val="24"/>
          <w:szCs w:val="24"/>
        </w:rPr>
        <w:t>гнилями</w:t>
      </w:r>
      <w:proofErr w:type="spellEnd"/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54D59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C5157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FC6A9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 губка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65123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FC6A9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7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A6193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189" w:rsidRDefault="00B03189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189" w:rsidRDefault="00B03189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lastRenderedPageBreak/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13766F">
        <w:rPr>
          <w:rFonts w:ascii="Times New Roman" w:hAnsi="Times New Roman" w:cs="Times New Roman"/>
          <w:b/>
          <w:sz w:val="24"/>
          <w:szCs w:val="24"/>
        </w:rPr>
        <w:t>18</w:t>
      </w:r>
      <w:r w:rsidRPr="00AF7D43">
        <w:rPr>
          <w:rFonts w:ascii="Times New Roman" w:hAnsi="Times New Roman" w:cs="Times New Roman"/>
          <w:b/>
          <w:sz w:val="24"/>
          <w:szCs w:val="24"/>
        </w:rPr>
        <w:t>% 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ослабленных__% (причины назначения) 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F107F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__%</w:t>
      </w:r>
      <w:r w:rsidR="00B03189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(причины назначения) </w:t>
      </w:r>
      <w:r w:rsidR="00F107FE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</w:t>
      </w:r>
      <w:r w:rsidR="00954D59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="006223EA">
        <w:rPr>
          <w:rFonts w:ascii="Times New Roman" w:hAnsi="Times New Roman" w:cs="Times New Roman"/>
          <w:sz w:val="24"/>
          <w:szCs w:val="24"/>
        </w:rPr>
        <w:t>16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954D59">
        <w:rPr>
          <w:rFonts w:ascii="Times New Roman" w:hAnsi="Times New Roman" w:cs="Times New Roman"/>
          <w:sz w:val="24"/>
          <w:szCs w:val="24"/>
        </w:rPr>
        <w:t>деревья хвойных пород</w:t>
      </w:r>
      <w:r w:rsidR="00954D59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6223EA">
        <w:rPr>
          <w:rFonts w:ascii="Times New Roman" w:hAnsi="Times New Roman" w:cs="Times New Roman"/>
          <w:sz w:val="24"/>
          <w:szCs w:val="24"/>
        </w:rPr>
        <w:t>2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954D59" w:rsidRPr="003B1E1B" w:rsidRDefault="00954D59" w:rsidP="00954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954D59" w:rsidRPr="003B1E1B" w:rsidRDefault="00CF5F84" w:rsidP="00954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954D59"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954D59" w:rsidRDefault="00954D59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бурелома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626859">
        <w:rPr>
          <w:rFonts w:ascii="Times New Roman" w:hAnsi="Times New Roman" w:cs="Times New Roman"/>
          <w:sz w:val="24"/>
          <w:szCs w:val="24"/>
        </w:rPr>
        <w:t>4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DC5F3B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CF5F84" w:rsidRDefault="005E0EA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D59" w:rsidRPr="00591F32" w:rsidRDefault="00954D59" w:rsidP="00954D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32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954D59" w:rsidRPr="00591F32" w:rsidRDefault="00954D59" w:rsidP="00954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32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954D59" w:rsidRPr="00591F32" w:rsidRDefault="00954D59" w:rsidP="00954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32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DC5F3B" w:rsidRPr="008B5AE0">
        <w:rPr>
          <w:rFonts w:ascii="Times New Roman" w:hAnsi="Times New Roman" w:cs="Times New Roman"/>
          <w:i/>
          <w:sz w:val="24"/>
          <w:szCs w:val="24"/>
          <w:highlight w:val="yellow"/>
        </w:rPr>
        <w:t>17,7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545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="00954D59">
        <w:rPr>
          <w:rFonts w:ascii="Times New Roman" w:hAnsi="Times New Roman" w:cs="Times New Roman"/>
          <w:i/>
          <w:sz w:val="24"/>
          <w:szCs w:val="24"/>
        </w:rPr>
        <w:t>. Средневзвешенная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97F6B"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B3776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>стойчивость насаждения нарушена.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954D5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954D59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626859" w:rsidP="00BC5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5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62685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62685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5AE0">
              <w:rPr>
                <w:rFonts w:ascii="Times New Roman" w:hAnsi="Times New Roman" w:cs="Times New Roman"/>
                <w:highlight w:val="red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BC5DC9" w:rsidP="00B03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</w:t>
            </w:r>
            <w:r w:rsidR="00B03189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сан</w:t>
            </w:r>
            <w:bookmarkStart w:id="0" w:name="_GoBack"/>
            <w:bookmarkEnd w:id="0"/>
            <w:r w:rsidR="00477B0D" w:rsidRPr="001F656C">
              <w:rPr>
                <w:rFonts w:ascii="Times New Roman" w:hAnsi="Times New Roman" w:cs="Times New Roman"/>
              </w:rPr>
              <w:t>итарн</w:t>
            </w:r>
            <w:r w:rsidR="00B03189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рубк</w:t>
            </w:r>
            <w:r w:rsidR="00B0318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BC5DC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5AE0">
              <w:rPr>
                <w:rFonts w:ascii="Times New Roman" w:hAnsi="Times New Roman" w:cs="Times New Roman"/>
                <w:highlight w:val="yellow"/>
              </w:rPr>
              <w:t>17,7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D0CAF" w:rsidRDefault="000D0CAF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  <w:p w:rsidR="00477B0D" w:rsidRPr="001F656C" w:rsidRDefault="000D0CAF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(выбираемый 756)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B0D">
              <w:rPr>
                <w:rFonts w:ascii="Times New Roman" w:hAnsi="Times New Roman" w:cs="Times New Roman"/>
              </w:rPr>
              <w:t>-сентябрь 2017 года</w:t>
            </w: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954D59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954D5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954D5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BC5DC9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Обеспечить сохранность подроста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2011-2016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954D59" w:rsidRPr="00160D3C" w:rsidTr="00F26FD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59" w:rsidRPr="00160D3C" w:rsidRDefault="00954D59" w:rsidP="00F26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59" w:rsidRPr="00160D3C" w:rsidRDefault="00954D59" w:rsidP="00F2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59" w:rsidRPr="00160D3C" w:rsidRDefault="00954D59" w:rsidP="00F26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4D59" w:rsidRDefault="00954D59" w:rsidP="0095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D59" w:rsidRPr="00160D3C" w:rsidRDefault="00954D59" w:rsidP="0095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954D59" w:rsidRPr="00160D3C" w:rsidTr="00F26FD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59" w:rsidRDefault="00954D59" w:rsidP="00F26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59" w:rsidRPr="00160D3C" w:rsidRDefault="00954D59" w:rsidP="00F26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59" w:rsidRPr="00160D3C" w:rsidRDefault="009A3891" w:rsidP="00F2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59" w:rsidRPr="00160D3C" w:rsidRDefault="00954D59" w:rsidP="00F2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D59" w:rsidRPr="00160D3C" w:rsidRDefault="009A3891" w:rsidP="00F2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F5F84" w:rsidRPr="00CF5F84" w:rsidRDefault="009A3891" w:rsidP="00CF5F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89193269929</w:t>
      </w:r>
    </w:p>
    <w:p w:rsidR="001E1F1E" w:rsidRPr="0017620B" w:rsidRDefault="0070734A" w:rsidP="00954D59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</w:t>
      </w:r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8D" w:rsidRDefault="007E238D" w:rsidP="00CF5F84">
      <w:pPr>
        <w:spacing w:after="0" w:line="240" w:lineRule="auto"/>
      </w:pPr>
      <w:r>
        <w:separator/>
      </w:r>
    </w:p>
  </w:endnote>
  <w:endnote w:type="continuationSeparator" w:id="0">
    <w:p w:rsidR="007E238D" w:rsidRDefault="007E238D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8D" w:rsidRDefault="007E238D" w:rsidP="00CF5F84">
      <w:pPr>
        <w:spacing w:after="0" w:line="240" w:lineRule="auto"/>
      </w:pPr>
      <w:r>
        <w:separator/>
      </w:r>
    </w:p>
  </w:footnote>
  <w:footnote w:type="continuationSeparator" w:id="0">
    <w:p w:rsidR="007E238D" w:rsidRDefault="007E238D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2148E"/>
    <w:rsid w:val="00024924"/>
    <w:rsid w:val="00091D7B"/>
    <w:rsid w:val="000A2EB9"/>
    <w:rsid w:val="000B7DC7"/>
    <w:rsid w:val="000D0CAF"/>
    <w:rsid w:val="000D2BCA"/>
    <w:rsid w:val="000E272E"/>
    <w:rsid w:val="001223AA"/>
    <w:rsid w:val="0012295C"/>
    <w:rsid w:val="00123033"/>
    <w:rsid w:val="0013766F"/>
    <w:rsid w:val="001577B5"/>
    <w:rsid w:val="00165F8A"/>
    <w:rsid w:val="0017620B"/>
    <w:rsid w:val="0019143B"/>
    <w:rsid w:val="00196FE9"/>
    <w:rsid w:val="001B7E8B"/>
    <w:rsid w:val="001E1F1E"/>
    <w:rsid w:val="001E6A8F"/>
    <w:rsid w:val="001F656C"/>
    <w:rsid w:val="00204EAC"/>
    <w:rsid w:val="00216740"/>
    <w:rsid w:val="00237E81"/>
    <w:rsid w:val="00255885"/>
    <w:rsid w:val="00275555"/>
    <w:rsid w:val="00282B8A"/>
    <w:rsid w:val="002921BD"/>
    <w:rsid w:val="00294B53"/>
    <w:rsid w:val="00297856"/>
    <w:rsid w:val="002A4F18"/>
    <w:rsid w:val="002B6081"/>
    <w:rsid w:val="002C1E68"/>
    <w:rsid w:val="003374BF"/>
    <w:rsid w:val="0034490C"/>
    <w:rsid w:val="00345939"/>
    <w:rsid w:val="00351760"/>
    <w:rsid w:val="00360ED1"/>
    <w:rsid w:val="00363CBD"/>
    <w:rsid w:val="00375B1B"/>
    <w:rsid w:val="00394EA7"/>
    <w:rsid w:val="00397D3E"/>
    <w:rsid w:val="003B1E1B"/>
    <w:rsid w:val="003B1F81"/>
    <w:rsid w:val="003B66F7"/>
    <w:rsid w:val="003C34D9"/>
    <w:rsid w:val="003C3C63"/>
    <w:rsid w:val="003C3F5F"/>
    <w:rsid w:val="003D49D6"/>
    <w:rsid w:val="003D56FB"/>
    <w:rsid w:val="003D6E19"/>
    <w:rsid w:val="003E3CAC"/>
    <w:rsid w:val="00406171"/>
    <w:rsid w:val="00411247"/>
    <w:rsid w:val="00416A19"/>
    <w:rsid w:val="00477B0D"/>
    <w:rsid w:val="00487545"/>
    <w:rsid w:val="004920B4"/>
    <w:rsid w:val="004C6DF5"/>
    <w:rsid w:val="004D3544"/>
    <w:rsid w:val="004E41AA"/>
    <w:rsid w:val="004F4872"/>
    <w:rsid w:val="005053CE"/>
    <w:rsid w:val="00513501"/>
    <w:rsid w:val="00546423"/>
    <w:rsid w:val="00566A8B"/>
    <w:rsid w:val="005770A4"/>
    <w:rsid w:val="00591F32"/>
    <w:rsid w:val="00597F6B"/>
    <w:rsid w:val="005A55D4"/>
    <w:rsid w:val="005C294E"/>
    <w:rsid w:val="005C5157"/>
    <w:rsid w:val="005D0A84"/>
    <w:rsid w:val="005D703B"/>
    <w:rsid w:val="005E0EA1"/>
    <w:rsid w:val="006024C0"/>
    <w:rsid w:val="006223EA"/>
    <w:rsid w:val="00626859"/>
    <w:rsid w:val="0065066E"/>
    <w:rsid w:val="00651232"/>
    <w:rsid w:val="00657FC2"/>
    <w:rsid w:val="00685BD2"/>
    <w:rsid w:val="006A7455"/>
    <w:rsid w:val="006C5EA9"/>
    <w:rsid w:val="006D6332"/>
    <w:rsid w:val="006E12DF"/>
    <w:rsid w:val="006E2525"/>
    <w:rsid w:val="006E4540"/>
    <w:rsid w:val="0070734A"/>
    <w:rsid w:val="0072445C"/>
    <w:rsid w:val="00730C48"/>
    <w:rsid w:val="00736341"/>
    <w:rsid w:val="00772DC9"/>
    <w:rsid w:val="007B4226"/>
    <w:rsid w:val="007D0762"/>
    <w:rsid w:val="007D0D4A"/>
    <w:rsid w:val="007D26B1"/>
    <w:rsid w:val="007E238D"/>
    <w:rsid w:val="007F5C97"/>
    <w:rsid w:val="00823510"/>
    <w:rsid w:val="0083798A"/>
    <w:rsid w:val="008419F2"/>
    <w:rsid w:val="008712E1"/>
    <w:rsid w:val="00891852"/>
    <w:rsid w:val="00892A49"/>
    <w:rsid w:val="008B5AE0"/>
    <w:rsid w:val="008C3A32"/>
    <w:rsid w:val="009151F6"/>
    <w:rsid w:val="0091711B"/>
    <w:rsid w:val="009173FD"/>
    <w:rsid w:val="00921BFC"/>
    <w:rsid w:val="00954D59"/>
    <w:rsid w:val="0095534A"/>
    <w:rsid w:val="009554A3"/>
    <w:rsid w:val="009670C4"/>
    <w:rsid w:val="00995280"/>
    <w:rsid w:val="00997DB4"/>
    <w:rsid w:val="009A12A2"/>
    <w:rsid w:val="009A3891"/>
    <w:rsid w:val="009B77E2"/>
    <w:rsid w:val="009C6C83"/>
    <w:rsid w:val="009D3119"/>
    <w:rsid w:val="009E05AF"/>
    <w:rsid w:val="00A03183"/>
    <w:rsid w:val="00A52F93"/>
    <w:rsid w:val="00A61931"/>
    <w:rsid w:val="00A66226"/>
    <w:rsid w:val="00A91519"/>
    <w:rsid w:val="00A94492"/>
    <w:rsid w:val="00AC15F4"/>
    <w:rsid w:val="00AD032A"/>
    <w:rsid w:val="00AF7D43"/>
    <w:rsid w:val="00B03189"/>
    <w:rsid w:val="00B05CBE"/>
    <w:rsid w:val="00B1429F"/>
    <w:rsid w:val="00B33760"/>
    <w:rsid w:val="00B3776E"/>
    <w:rsid w:val="00B561AE"/>
    <w:rsid w:val="00B94E28"/>
    <w:rsid w:val="00BB2DAA"/>
    <w:rsid w:val="00BB68E5"/>
    <w:rsid w:val="00BC5DC9"/>
    <w:rsid w:val="00C11064"/>
    <w:rsid w:val="00C61EB0"/>
    <w:rsid w:val="00C646CD"/>
    <w:rsid w:val="00CD618F"/>
    <w:rsid w:val="00CE3912"/>
    <w:rsid w:val="00CE49B6"/>
    <w:rsid w:val="00CE7612"/>
    <w:rsid w:val="00CF1A0A"/>
    <w:rsid w:val="00CF5F84"/>
    <w:rsid w:val="00D15F8F"/>
    <w:rsid w:val="00D62484"/>
    <w:rsid w:val="00D63BA4"/>
    <w:rsid w:val="00D67531"/>
    <w:rsid w:val="00D76EB0"/>
    <w:rsid w:val="00DA373C"/>
    <w:rsid w:val="00DA6A03"/>
    <w:rsid w:val="00DB5087"/>
    <w:rsid w:val="00DB714E"/>
    <w:rsid w:val="00DC5A0E"/>
    <w:rsid w:val="00DC5F3B"/>
    <w:rsid w:val="00DE2B1E"/>
    <w:rsid w:val="00DE61EC"/>
    <w:rsid w:val="00DF5990"/>
    <w:rsid w:val="00DF5B52"/>
    <w:rsid w:val="00E148DC"/>
    <w:rsid w:val="00E51CC3"/>
    <w:rsid w:val="00EA4B24"/>
    <w:rsid w:val="00EE3E57"/>
    <w:rsid w:val="00F0424C"/>
    <w:rsid w:val="00F107FE"/>
    <w:rsid w:val="00F109E8"/>
    <w:rsid w:val="00F227A9"/>
    <w:rsid w:val="00F744CF"/>
    <w:rsid w:val="00F84F0F"/>
    <w:rsid w:val="00F9253F"/>
    <w:rsid w:val="00FC52B5"/>
    <w:rsid w:val="00FC6A93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954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954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20</cp:revision>
  <cp:lastPrinted>2017-06-07T10:58:00Z</cp:lastPrinted>
  <dcterms:created xsi:type="dcterms:W3CDTF">2017-05-31T13:51:00Z</dcterms:created>
  <dcterms:modified xsi:type="dcterms:W3CDTF">2017-06-20T05:13:00Z</dcterms:modified>
</cp:coreProperties>
</file>