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C52F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0C52FC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751A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43FB5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25E81" w:rsidP="004732B7">
            <w:pPr>
              <w:jc w:val="center"/>
            </w:pPr>
            <w:r>
              <w:t>250</w:t>
            </w:r>
          </w:p>
        </w:tc>
        <w:tc>
          <w:tcPr>
            <w:tcW w:w="1871" w:type="dxa"/>
          </w:tcPr>
          <w:p w:rsidR="00FE795F" w:rsidRPr="00B24F2E" w:rsidRDefault="00025E81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E795F" w:rsidRPr="00B24F2E" w:rsidRDefault="00025E81" w:rsidP="00307BAC">
            <w:pPr>
              <w:jc w:val="center"/>
            </w:pPr>
            <w:r>
              <w:t>52,0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25E81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2EAF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5E81"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25E81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E54DB6" w:rsidRDefault="00E54DB6" w:rsidP="00E54DB6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E54DB6" w:rsidRDefault="00E54DB6" w:rsidP="00E54DB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3FB5">
              <w:rPr>
                <w:sz w:val="24"/>
                <w:szCs w:val="24"/>
              </w:rPr>
              <w:t>узьмин А.А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DF" w:rsidRDefault="00EE6EDF">
      <w:r>
        <w:separator/>
      </w:r>
    </w:p>
  </w:endnote>
  <w:endnote w:type="continuationSeparator" w:id="0">
    <w:p w:rsidR="00EE6EDF" w:rsidRDefault="00E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DF" w:rsidRDefault="00EE6EDF">
      <w:r>
        <w:separator/>
      </w:r>
    </w:p>
  </w:footnote>
  <w:footnote w:type="continuationSeparator" w:id="0">
    <w:p w:rsidR="00EE6EDF" w:rsidRDefault="00EE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3751A"/>
    <w:rsid w:val="000551F1"/>
    <w:rsid w:val="00060D7B"/>
    <w:rsid w:val="000C52FC"/>
    <w:rsid w:val="00132E49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542EAF"/>
    <w:rsid w:val="0055241B"/>
    <w:rsid w:val="00563B87"/>
    <w:rsid w:val="006110B6"/>
    <w:rsid w:val="00656278"/>
    <w:rsid w:val="007413E6"/>
    <w:rsid w:val="009A472F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BE1B31"/>
    <w:rsid w:val="00CA7C6E"/>
    <w:rsid w:val="00D30A12"/>
    <w:rsid w:val="00D54FE0"/>
    <w:rsid w:val="00D82EF2"/>
    <w:rsid w:val="00E40301"/>
    <w:rsid w:val="00E54DB6"/>
    <w:rsid w:val="00E7264C"/>
    <w:rsid w:val="00EE6EDF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dmWbjGuNo90F4r/a6IXnPyph5IBe3M8VkJUrQFmtdYI=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bsO6CG2OXy/G8QgvawcNnEgCgDfBdzIgGlymHIdb7XA=</DigestValue>
    </Reference>
  </SignedInfo>
  <SignatureValue>fAiS8UyPlyHnLeJ0ngGhPCgQyKaszgEatJsh34KY1YwwQC1Y6NUUhfAV/s0Us/o5
YF3ORVNVrOZxL3hNIMKqqA==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ZPCGoYFdgi1iaWg1puhslLCiYyk=</DigestValue>
      </Reference>
      <Reference URI="/word/settings.xml?ContentType=application/vnd.openxmlformats-officedocument.wordprocessingml.settings+xml">
        <DigestMethod Algorithm="http://www.w3.org/2000/09/xmldsig#sha1"/>
        <DigestValue>1A79z4Wkirz7a5hzK/T+zDjv6Bw=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e1seq/mQLDNxcIzeThr8/p8GFVo=</DigestValue>
      </Reference>
      <Reference URI="/word/document.xml?ContentType=application/vnd.openxmlformats-officedocument.wordprocessingml.document.main+xml">
        <DigestMethod Algorithm="http://www.w3.org/2000/09/xmldsig#sha1"/>
        <DigestValue>q5wQDUjM+pPvlZaa9hX6yl711eg=</DigestValue>
      </Reference>
      <Reference URI="/word/endnotes.xml?ContentType=application/vnd.openxmlformats-officedocument.wordprocessingml.endnotes+xml">
        <DigestMethod Algorithm="http://www.w3.org/2000/09/xmldsig#sha1"/>
        <DigestValue>9oGeqzThElzF7CpnT1uKyCKHC1g=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2017-12-11T05:52:37Z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2017-12-11T05:52:00Z</dcterms:created>
  <dcterms:modified xsi:type="dcterms:W3CDTF">2017-12-11T05:52:00Z</dcterms:modified>
</cp:coreProperties>
</file>